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CA73A" w14:textId="768D533E" w:rsidR="005A4B55" w:rsidRDefault="005A4B55" w:rsidP="008E093E">
      <w:pPr>
        <w:pStyle w:val="ConsPlusNormal"/>
        <w:spacing w:before="240"/>
        <w:ind w:firstLine="540"/>
        <w:jc w:val="both"/>
      </w:pPr>
      <w:r>
        <w:t>СОСТАВ ЗАЯВКИ НА УЧАСТИЕ В КОНКУРСЕ Семейная ферма</w:t>
      </w:r>
    </w:p>
    <w:p w14:paraId="1EA1DD35" w14:textId="5C137CEE" w:rsidR="005A4B55" w:rsidRDefault="005A4B55" w:rsidP="008E093E">
      <w:pPr>
        <w:pStyle w:val="ConsPlusNormal"/>
        <w:spacing w:before="240"/>
        <w:ind w:firstLine="540"/>
        <w:jc w:val="both"/>
      </w:pPr>
      <w:r w:rsidRPr="004E438C">
        <w:t>Крестьянские (фермерские) хозяйства или индивидуальные предприниматели - главы крестьянских (фермерских) хозяйств лично, через представителя, посредством почтовой связи либо в электронном виде в порядке, установленном правовым актом Министерства сельского хозяйства Российской Федерации, не позднее 30 календарных дней, следующих за днем размещения объявления о проведении конкурса, представляют в министерство заявку на участие в конкурсе, в состав которой входят</w:t>
      </w:r>
    </w:p>
    <w:p w14:paraId="150042BC" w14:textId="10F4E92B" w:rsidR="008E093E" w:rsidRDefault="008E093E" w:rsidP="008E093E">
      <w:pPr>
        <w:pStyle w:val="ConsPlusNormal"/>
        <w:spacing w:before="240"/>
        <w:ind w:firstLine="540"/>
        <w:jc w:val="both"/>
      </w:pPr>
      <w:r>
        <w:t>2.4.1. Заявление по форме, утвержденной правовым актом министерства, содержащее согласие на публикацию (размещение) в информационно-телекоммуникационной сети "Интернет" информации об участнике конкурса, о подаваемом участником конкурса заявлении, иной информации об участнике конкурса, связанной с соответствующим отбором, а также согласие на обработку персональных данных.</w:t>
      </w:r>
    </w:p>
    <w:p w14:paraId="460CDE1E" w14:textId="77777777" w:rsidR="008E093E" w:rsidRDefault="008E093E" w:rsidP="008E093E">
      <w:pPr>
        <w:pStyle w:val="ConsPlusNormal"/>
        <w:spacing w:before="240"/>
        <w:ind w:firstLine="540"/>
        <w:jc w:val="both"/>
      </w:pPr>
      <w:r>
        <w:t>2.4.2. Копии 2-й, 3-й страниц и страниц с указанием последнего места регистрации паспорта индивидуального предпринимателя - главы крестьянского (фермерского) хозяйства.</w:t>
      </w:r>
    </w:p>
    <w:p w14:paraId="76B20B19" w14:textId="77777777" w:rsidR="008E093E" w:rsidRDefault="008E093E" w:rsidP="008E093E">
      <w:pPr>
        <w:pStyle w:val="ConsPlusNormal"/>
        <w:spacing w:before="240"/>
        <w:ind w:firstLine="540"/>
        <w:jc w:val="both"/>
      </w:pPr>
      <w:r>
        <w:t>2.4.3. Копия соглашения о создании крестьянского (фермерского) хозяйства, заверенная главой крестьянского (фермерского) хозяйства (при создании крестьянского (фермерского) хозяйства более чем одним гражданином), - в случае, если заявителем является крестьянское (фермерское) хозяйство;</w:t>
      </w:r>
    </w:p>
    <w:p w14:paraId="2760B4FF" w14:textId="77777777" w:rsidR="008E093E" w:rsidRDefault="008E093E" w:rsidP="008E093E">
      <w:pPr>
        <w:pStyle w:val="ConsPlusNormal"/>
        <w:spacing w:before="240"/>
        <w:ind w:firstLine="540"/>
        <w:jc w:val="both"/>
      </w:pPr>
      <w:r>
        <w:t>копии документов, подтверждающих родство членов крестьянского (фермерского) хозяйства, заверенные главой крестьянского (фермерского) хозяйства.</w:t>
      </w:r>
    </w:p>
    <w:p w14:paraId="440C584E" w14:textId="77777777" w:rsidR="008E093E" w:rsidRDefault="008E093E" w:rsidP="008E093E">
      <w:pPr>
        <w:pStyle w:val="ConsPlusNormal"/>
        <w:spacing w:before="240"/>
        <w:ind w:firstLine="540"/>
        <w:jc w:val="both"/>
      </w:pPr>
      <w:r>
        <w:t>2.4.4. Справка о деятельности сельскохозяйственного товаропроизводителя, составленная по форме, установленной правовым актом министерства, - для крестьянских (фермерских) хозяйств - юридических лиц, в доходе которых от реализации товаров (работ, услуг) доля дохода от реализации произведенной ими сельскохозяйственной продукции и продуктов ее переработки составляет не менее чем 70% за календарный год.</w:t>
      </w:r>
    </w:p>
    <w:p w14:paraId="28A46E9F" w14:textId="77777777" w:rsidR="008E093E" w:rsidRDefault="008E093E" w:rsidP="008E093E">
      <w:pPr>
        <w:pStyle w:val="ConsPlusNormal"/>
        <w:spacing w:before="240"/>
        <w:ind w:firstLine="540"/>
        <w:jc w:val="both"/>
      </w:pPr>
      <w:r>
        <w:t>2.4.5. Бизнес-план, утвержденный заявителем, по форме, установленной правовым актом министерства (представляется на бумажном и электронном носителях).</w:t>
      </w:r>
    </w:p>
    <w:p w14:paraId="47348BC6" w14:textId="77777777" w:rsidR="008E093E" w:rsidRDefault="008E093E" w:rsidP="008E093E">
      <w:pPr>
        <w:pStyle w:val="ConsPlusNormal"/>
        <w:spacing w:before="240"/>
        <w:ind w:firstLine="540"/>
        <w:jc w:val="both"/>
      </w:pPr>
      <w:r>
        <w:t>2.4.6. Справка об уплате налогов и справка об уплате страховых взносов, сформированные не ранее 1-го числа месяца подачи заявки на участие в конкурсе (могут быть представлены по инициативе заявителя).</w:t>
      </w:r>
    </w:p>
    <w:p w14:paraId="45E305BE" w14:textId="77777777" w:rsidR="008E093E" w:rsidRDefault="008E093E" w:rsidP="008E093E">
      <w:pPr>
        <w:pStyle w:val="ConsPlusNormal"/>
        <w:spacing w:before="240"/>
        <w:ind w:firstLine="540"/>
        <w:jc w:val="both"/>
      </w:pPr>
      <w:r>
        <w:t xml:space="preserve">В случае наличия у заявителя задолженности по налогам, сборам, страховым взносам, пеням, штрафам, процентам представляется </w:t>
      </w:r>
      <w:hyperlink r:id="rId4" w:history="1">
        <w:r>
          <w:rPr>
            <w:color w:val="0000FF"/>
          </w:rPr>
          <w:t>справка</w:t>
        </w:r>
      </w:hyperlink>
      <w:r>
        <w:t xml:space="preserve"> о состоянии расчетов по налогам, сборам, страховым взносам, пеням, штрафам, процентам, составленная в соответствии с требованиями приказа Министерства финансов Российской Федерации и Федеральной налоговой службы от 06.08.2021 N ЕД-7-19/728@ "Об утверждении формы справки о состоянии расчетов по налогам, сборам, страховым взносам, пеням, штрафам, процентам, порядка ее заполнения и формата представления в электронной форме".</w:t>
      </w:r>
    </w:p>
    <w:p w14:paraId="3160298F" w14:textId="77777777" w:rsidR="008E093E" w:rsidRDefault="008E093E" w:rsidP="008E093E">
      <w:pPr>
        <w:pStyle w:val="ConsPlusNormal"/>
        <w:spacing w:before="240"/>
        <w:ind w:firstLine="540"/>
        <w:jc w:val="both"/>
      </w:pPr>
      <w:r>
        <w:t>Указанные справки, полученные заявителем в электронной форме по телекоммуникационным каналам связи, должны быть заверены заявителем.</w:t>
      </w:r>
    </w:p>
    <w:p w14:paraId="51271D21" w14:textId="77777777" w:rsidR="008E093E" w:rsidRDefault="008E093E" w:rsidP="008E093E">
      <w:pPr>
        <w:pStyle w:val="ConsPlusNormal"/>
        <w:spacing w:before="240"/>
        <w:ind w:firstLine="540"/>
        <w:jc w:val="both"/>
      </w:pPr>
      <w:r>
        <w:t xml:space="preserve">2.4.7. Перечень членов коллегиального исполнительного органа, лица, исполняющего функции единоличного исполнительного органа, или главного бухгалтера, </w:t>
      </w:r>
      <w:r>
        <w:lastRenderedPageBreak/>
        <w:t>по форме, утвержденной правовым актом министерства, - в случае, если заявителем является крестьянское фермерское хозяйство - юридическое лицо.</w:t>
      </w:r>
    </w:p>
    <w:p w14:paraId="64954E15" w14:textId="77777777" w:rsidR="008E093E" w:rsidRDefault="008E093E" w:rsidP="008E093E">
      <w:pPr>
        <w:pStyle w:val="ConsPlusNormal"/>
        <w:spacing w:before="240"/>
        <w:ind w:firstLine="540"/>
        <w:jc w:val="both"/>
      </w:pPr>
      <w:r>
        <w:t>2.4.8. В случае строительства, реконструкции или модернизации объектов для производства, хранения и переработки сельскохозяйственной продукции, являющихся объектами капитального строительства:</w:t>
      </w:r>
    </w:p>
    <w:p w14:paraId="4EE16654" w14:textId="77777777" w:rsidR="008E093E" w:rsidRDefault="008E093E" w:rsidP="008E093E">
      <w:pPr>
        <w:pStyle w:val="ConsPlusNormal"/>
        <w:spacing w:before="240"/>
        <w:ind w:firstLine="540"/>
        <w:jc w:val="both"/>
      </w:pPr>
      <w:r>
        <w:t>копии предпроектных материалов на строительство, реконструкцию или модернизацию объектов для производства, хранения и переработки сельскохозяйственной продукции и проекта сводного сметного расчета или локального сметного расчета - если разработка проектной документации включена в бизнес-план;</w:t>
      </w:r>
    </w:p>
    <w:p w14:paraId="381F712B" w14:textId="77777777" w:rsidR="008E093E" w:rsidRDefault="008E093E" w:rsidP="008E093E">
      <w:pPr>
        <w:pStyle w:val="ConsPlusNormal"/>
        <w:spacing w:before="240"/>
        <w:ind w:firstLine="540"/>
        <w:jc w:val="both"/>
      </w:pPr>
      <w:r>
        <w:t>копии проектной документации на строительство, реконструкцию или модернизацию объектов для производства, хранения и переработки сельскохозяйственной продукции, имеющей положительное заключение государственной экспертизы (в случае, если разработка проектной документации и проведение государственной экспертизы в соответствии с законодательством Российской Федерации является обязательным), - если разработка проектной документации не включена в бизнес-план.</w:t>
      </w:r>
    </w:p>
    <w:p w14:paraId="2945517E" w14:textId="77777777" w:rsidR="008E093E" w:rsidRDefault="008E093E" w:rsidP="008E093E">
      <w:pPr>
        <w:pStyle w:val="ConsPlusNormal"/>
        <w:spacing w:before="240"/>
        <w:ind w:firstLine="540"/>
        <w:jc w:val="both"/>
      </w:pPr>
      <w:r>
        <w:t>2.4.9. Копии сметного расчета и (или) сводного сметного расчета стоимости работ с положительным результатом проверки достоверности определения сметной стоимости отдельных видов работ и объектов,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 Федерации, уполномоченными на проведение данной проверки, в случаях, установленных Правительством Российской Федерации или Правительством Кировской области, - в случае капитального ремонта объектов для производства, хранения и переработки сельскохозяйственной продукции, в случае строительства (реконструкции) объектов для производства, хранения и переработки сельскохозяйственной продукции, не являющихся объектами капитального строительства.</w:t>
      </w:r>
    </w:p>
    <w:p w14:paraId="63542491" w14:textId="77777777" w:rsidR="008E093E" w:rsidRDefault="008E093E" w:rsidP="008E093E">
      <w:pPr>
        <w:pStyle w:val="ConsPlusNormal"/>
        <w:spacing w:before="240"/>
        <w:ind w:firstLine="540"/>
        <w:jc w:val="both"/>
      </w:pPr>
      <w:r>
        <w:t>2.4.10. Копии документов, удостоверяющих государственную регистрацию права на объект недвижимости для производства, хранения и переработки сельскохозяйственной продукции, - в случае реконструкции объектов для производства, хранения и переработки сельскохозяйственной продукции и (или) модернизации таких объектов, предусматривающей замену оборудования, за счет гранта.</w:t>
      </w:r>
    </w:p>
    <w:p w14:paraId="2E0BA7B1" w14:textId="77777777" w:rsidR="008E093E" w:rsidRDefault="008E093E" w:rsidP="008E093E">
      <w:pPr>
        <w:pStyle w:val="ConsPlusNormal"/>
        <w:spacing w:before="240"/>
        <w:ind w:firstLine="540"/>
        <w:jc w:val="both"/>
      </w:pPr>
      <w:r>
        <w:t xml:space="preserve">2.4.10-1. Копии сертификатов соответствия или документов, выданных лицом, зарегистрировавшим систему добровольной сертификации в Управлении развития, информационного обеспечения и аккредитации Федерального агентства по техническому регулированию и метрологии, либо документа, выданного производителем сельскохозяйственной техники, оборудования и специализированного транспорта или официальным представителем производителя сельскохозяйственной техники, оборудования и специализированного транспорта, содержащего сведения об отнесении каждой из единиц планируемой к приобретению техники и (или) оборудования к коду Общероссийского </w:t>
      </w:r>
      <w:hyperlink r:id="rId5" w:history="1">
        <w:r>
          <w:rPr>
            <w:color w:val="0000FF"/>
          </w:rPr>
          <w:t>классификатора</w:t>
        </w:r>
      </w:hyperlink>
      <w:r>
        <w:t xml:space="preserve"> продукции по видам экономической деятельности (ОКПД2) ОК 034-2014 (КПЕС 2008), принятого приказом Федерального агентства по техническому регулированию и метрологии от 31.01.2014 N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 (далее - приказ Федерального агентства по техническому регулированию и метрологии от 31.01.2014 N </w:t>
      </w:r>
      <w:r>
        <w:lastRenderedPageBreak/>
        <w:t>14-ст), - в случае приобретения сельскохозяйственной техники, оборудования и специализированного транспорта с целью комплектации объектов для производства, хранения и переработки сельскохозяйственной продукции.</w:t>
      </w:r>
    </w:p>
    <w:p w14:paraId="102D030D" w14:textId="77777777" w:rsidR="008E093E" w:rsidRDefault="008E093E" w:rsidP="008E093E">
      <w:pPr>
        <w:pStyle w:val="ConsPlusNormal"/>
        <w:spacing w:before="240"/>
        <w:ind w:firstLine="540"/>
        <w:jc w:val="both"/>
      </w:pPr>
    </w:p>
    <w:p w14:paraId="29DAC3B8" w14:textId="77777777" w:rsidR="008E093E" w:rsidRDefault="008E093E" w:rsidP="008E093E">
      <w:pPr>
        <w:pStyle w:val="ConsPlusNormal"/>
        <w:spacing w:before="240"/>
        <w:ind w:firstLine="540"/>
        <w:jc w:val="both"/>
      </w:pPr>
    </w:p>
    <w:p w14:paraId="489333F3" w14:textId="77777777" w:rsidR="008E093E" w:rsidRDefault="008E093E" w:rsidP="008E093E">
      <w:pPr>
        <w:pStyle w:val="ConsPlusNormal"/>
        <w:spacing w:before="240"/>
        <w:ind w:firstLine="540"/>
        <w:jc w:val="both"/>
      </w:pPr>
    </w:p>
    <w:p w14:paraId="523CBD67" w14:textId="77777777" w:rsidR="008E093E" w:rsidRDefault="008E093E" w:rsidP="008E093E">
      <w:pPr>
        <w:pStyle w:val="ConsPlusNormal"/>
        <w:spacing w:before="240"/>
        <w:ind w:firstLine="540"/>
        <w:jc w:val="both"/>
      </w:pPr>
      <w:r>
        <w:t xml:space="preserve">2.4.11. Документы, подтверждающие соответствие заявителя </w:t>
      </w:r>
      <w:hyperlink w:anchor="Par415" w:tooltip="КРИТЕРИИ" w:history="1">
        <w:r>
          <w:rPr>
            <w:color w:val="0000FF"/>
          </w:rPr>
          <w:t>критериям</w:t>
        </w:r>
      </w:hyperlink>
      <w:r>
        <w:t xml:space="preserve"> оценки заявителей, определенным приложением N 1 (могут быть представлены по инициативе заявителя):</w:t>
      </w:r>
    </w:p>
    <w:p w14:paraId="7F3B073C" w14:textId="77777777" w:rsidR="008E093E" w:rsidRDefault="008E093E" w:rsidP="008E093E">
      <w:pPr>
        <w:pStyle w:val="ConsPlusNormal"/>
        <w:spacing w:before="240"/>
        <w:ind w:firstLine="540"/>
        <w:jc w:val="both"/>
      </w:pPr>
      <w:r>
        <w:t>2.4.11.1. Копии технических паспортов на сельскохозяйственную технику (тракторы, комбайны), самоходные сельскохозяйственные машины и (или) грузовые автомобили (при наличии их в собственности заявителя).</w:t>
      </w:r>
    </w:p>
    <w:p w14:paraId="16917B71" w14:textId="77777777" w:rsidR="008E093E" w:rsidRDefault="008E093E" w:rsidP="008E093E">
      <w:pPr>
        <w:pStyle w:val="ConsPlusNormal"/>
        <w:spacing w:before="240"/>
        <w:ind w:firstLine="540"/>
        <w:jc w:val="both"/>
      </w:pPr>
      <w:r>
        <w:t>2.4.11.2. Копии документов, удостоверяющих государственную регистрацию права собственности заявителя или права аренды земельного участка на срок не менее 3 лет, предназначенного для развития семейной фермы, на территории муниципального района или муниципального округа по месту регистрации заявителя.</w:t>
      </w:r>
    </w:p>
    <w:p w14:paraId="66394E3A" w14:textId="77777777" w:rsidR="008E093E" w:rsidRDefault="008E093E" w:rsidP="008E093E">
      <w:pPr>
        <w:pStyle w:val="ConsPlusNormal"/>
        <w:spacing w:before="240"/>
        <w:ind w:firstLine="540"/>
        <w:jc w:val="both"/>
      </w:pPr>
      <w:r>
        <w:t>2.4.11.3. Копии документов, удостоверяющих регистрацию права собственности заявителя на объект недвижимого имущества для производства, хранения и переработки сельскохозяйственной продукции, подлежащий реконструкции, модернизации или капитальному ремонту за счет средств гранта либо используемый для осуществления производственной деятельности заявителем на территории муниципального района или муниципального округа по месту регистрации заявителя.</w:t>
      </w:r>
    </w:p>
    <w:p w14:paraId="3F7AFF68" w14:textId="77777777" w:rsidR="008E093E" w:rsidRDefault="008E093E" w:rsidP="008E093E">
      <w:pPr>
        <w:pStyle w:val="ConsPlusNormal"/>
        <w:spacing w:before="240"/>
        <w:ind w:firstLine="540"/>
        <w:jc w:val="both"/>
      </w:pPr>
      <w:r>
        <w:t>2.4.11.4. Копии бухгалтерской отчетности заявителя, содержащей сведения о доходах от реализации сельскохозяйственной продукции, товаров, оказания услуг, выполнения работ за предшествующие два календарных года, с отметкой о достоверности содержащихся в них сведений органа местного самоуправления муниципального образования Кировской области, наделенного отдельными государственными полномочиями Кировской области по поддержке сельскохозяйственного производства, на территории которого осуществляет деятельность заявитель (далее - орган местного самоуправления), - в случае, если орган местного самоуправления наделен отдельными государственными полномочиями Кировской области по поддержке сельскохозяйственного производства (форма N 1-КФХ "Информация о производственной деятельности глав крестьянских (фермерских) хозяйств - индивидуальных предпринимателей"), заверенные заявителем.</w:t>
      </w:r>
    </w:p>
    <w:p w14:paraId="6CA507AE" w14:textId="77777777" w:rsidR="008E093E" w:rsidRDefault="008E093E" w:rsidP="008E093E">
      <w:pPr>
        <w:pStyle w:val="ConsPlusNormal"/>
        <w:spacing w:before="240"/>
        <w:ind w:firstLine="540"/>
        <w:jc w:val="both"/>
      </w:pPr>
      <w:r>
        <w:t>2.4.11.5. Копии документов, подтверждающих, что заявитель является членом сельскохозяйственного потребительского кооператива, - в случае, если заявитель является членом сельскохозяйственного потребительского кооператива на дату подачи заявки на участие в конкурсе.</w:t>
      </w:r>
    </w:p>
    <w:p w14:paraId="12248251" w14:textId="77777777" w:rsidR="008E093E" w:rsidRDefault="008E093E" w:rsidP="008E093E">
      <w:pPr>
        <w:pStyle w:val="ConsPlusNormal"/>
        <w:spacing w:before="240"/>
        <w:ind w:firstLine="540"/>
        <w:jc w:val="both"/>
      </w:pPr>
      <w:r>
        <w:t>2.4.11.6. Копии заключенных договоров о реализации сельскохозяйственной продукции - в случае, если заявитель осуществляет поставку производимой семейной фермой сельскохозяйственной продукции хозяйствующим субъектам.</w:t>
      </w:r>
    </w:p>
    <w:p w14:paraId="1DA82AAE" w14:textId="77777777" w:rsidR="008E093E" w:rsidRDefault="008E093E" w:rsidP="008E093E">
      <w:pPr>
        <w:pStyle w:val="ConsPlusNormal"/>
        <w:spacing w:before="240"/>
        <w:ind w:firstLine="540"/>
        <w:jc w:val="both"/>
      </w:pPr>
      <w:r>
        <w:t xml:space="preserve">2.4.11.7. Документы, подтверждающие ведение бухгалтерского учета в хозяйстве заявителя: копии приказа о приеме на работу бухгалтера, трудовой книжки бухгалтера </w:t>
      </w:r>
      <w:r>
        <w:lastRenderedPageBreak/>
        <w:t>(копии титульного листа трудовой книжки и страницы с записью о приеме на работу трудовой книжки заявителя) или основная информация о трудовой деятельности и трудовом стаже бухгалтера в форме электронного документа, подписанного усиленной квалифицированной электронной подписью (при ее наличии у заявителя), и копии трудового договора с бухгалтером или договора на оказание услуг по ведению бухгалтерского учета.</w:t>
      </w:r>
    </w:p>
    <w:p w14:paraId="577A131A" w14:textId="77777777" w:rsidR="008E093E" w:rsidRDefault="008E093E" w:rsidP="008E093E">
      <w:pPr>
        <w:pStyle w:val="ConsPlusNormal"/>
        <w:spacing w:before="240"/>
        <w:ind w:firstLine="540"/>
        <w:jc w:val="both"/>
      </w:pPr>
      <w:r>
        <w:t>2.4.11.8. В случае, если направление деятельности заявителя - животноводство:</w:t>
      </w:r>
    </w:p>
    <w:p w14:paraId="013BA7A3" w14:textId="77777777" w:rsidR="008E093E" w:rsidRDefault="008E093E" w:rsidP="008E093E">
      <w:pPr>
        <w:pStyle w:val="ConsPlusNormal"/>
        <w:spacing w:before="240"/>
        <w:ind w:firstLine="540"/>
        <w:jc w:val="both"/>
      </w:pPr>
      <w:r>
        <w:t>документы, подтверждающие ведение зоотехнического (ветеринарного) обслуживания в хозяйстве заявителя (при наличии): копии приказа о приеме на работу зоотехника (ветеринарного врача), трудового договора и титульного листа его трудовой книжки и страницы с записью о приеме на работу или основная информация о трудовой деятельности и трудовом стаже зоотехника (ветеринарного врача) в форме электронного документа, подписанного усиленной квалифицированной электронной подписью (при ее наличии у заявителя), либо копия договора на оказание услуг по зоотехническому (ветеринарному) обслуживанию, либо копии документов, подтверждающих наличие оконченного среднего специального или высшего зоотехнического или ветеринарного образования главы крестьянского (фермерского) хозяйства либо одного из его членов;</w:t>
      </w:r>
    </w:p>
    <w:p w14:paraId="689ACDDD" w14:textId="77777777" w:rsidR="008E093E" w:rsidRDefault="008E093E" w:rsidP="008E093E">
      <w:pPr>
        <w:pStyle w:val="ConsPlusNormal"/>
        <w:spacing w:before="240"/>
        <w:ind w:firstLine="540"/>
        <w:jc w:val="both"/>
      </w:pPr>
      <w:r>
        <w:t>копии документов, подтверждающих создание условий для уничтожения (обеззараживания) биологических отходов в хозяйстве заявителя: договора на приобретение и установку трупосжигательной печи, заключения экспертизы промышленной безопасности, внесенного в Единый Реестр Федеральной службы по экологическому, технологическому и атомному надзору, и сертификата (или декларации) соответствия требованиям Технических регламентов Таможенного союза, либо ветеринарно-санитарной карточки на биотермическую яму на территории хозяйства заявителя, либо договора об утилизации или уничтожении (обеззараживании) биологических отходов с организацией, имеющей соответствующие условия для утилизации или уничтожения (обеззараживания) биологических отходов.</w:t>
      </w:r>
    </w:p>
    <w:p w14:paraId="15D8733A" w14:textId="77777777" w:rsidR="008E093E" w:rsidRDefault="008E093E" w:rsidP="008E093E">
      <w:pPr>
        <w:pStyle w:val="ConsPlusNormal"/>
        <w:spacing w:before="240"/>
        <w:ind w:firstLine="540"/>
        <w:jc w:val="both"/>
      </w:pPr>
      <w:r>
        <w:t>2.4.11.9. В случае, если направление деятельности заявителя - растениеводство:</w:t>
      </w:r>
    </w:p>
    <w:p w14:paraId="2BC93224" w14:textId="77777777" w:rsidR="008E093E" w:rsidRDefault="008E093E" w:rsidP="008E093E">
      <w:pPr>
        <w:pStyle w:val="ConsPlusNormal"/>
        <w:spacing w:before="240"/>
        <w:ind w:firstLine="540"/>
        <w:jc w:val="both"/>
      </w:pPr>
      <w:r>
        <w:t>справка о наличии высокорепродукционных семян, составленная заявителем и заверенная районным или межрайонным отделом филиала Федерального государственного бюджетного учреждения "Российский сельскохозяйственный центр" по Кировской области (далее - филиал ФГБУ "Россельхозцентр" по Кировской области), где осуществляет деятельность заявитель, содержащая расчет количества высокорепродукционных семян (оригинальных, элитных, с 1-й по 4-ю репродукцию) (в процентах) по отношению к общему количеству семян, имеющихся в хозяйстве заявителя для посева и (или) высеянных в году предоставления гранта, по состоянию на дату подачи заявки на участие в конкурсе;</w:t>
      </w:r>
    </w:p>
    <w:p w14:paraId="60956026" w14:textId="77777777" w:rsidR="008E093E" w:rsidRDefault="008E093E" w:rsidP="008E093E">
      <w:pPr>
        <w:pStyle w:val="ConsPlusNormal"/>
        <w:spacing w:before="240"/>
        <w:ind w:firstLine="540"/>
        <w:jc w:val="both"/>
      </w:pPr>
      <w:r>
        <w:t>документы, подтверждающие ведение агрономического сопровождения в хозяйстве заявителя (при наличии): копии приказа о приеме на работу агронома, трудового договора с агрономом, титульного листа трудовой книжки и страницы с записью о приеме на работу или основная информация о трудовой деятельности и трудовом стаже агронома в форме электронного документа, подписанного усиленной квалифицированной электронной подписью (при ее наличии у заявителя), либо копия договора на оказание услуг по агрономическому сопровождению, либо копии документов, подтверждающих наличие оконченного среднего специального или высшего агрономического образования главы крестьянского (фермерского) хозяйства либо одного из его членов;</w:t>
      </w:r>
    </w:p>
    <w:p w14:paraId="5D96802C" w14:textId="77777777" w:rsidR="008E093E" w:rsidRDefault="008E093E" w:rsidP="008E093E">
      <w:pPr>
        <w:pStyle w:val="ConsPlusNormal"/>
        <w:spacing w:before="240"/>
        <w:ind w:firstLine="540"/>
        <w:jc w:val="both"/>
      </w:pPr>
      <w:r>
        <w:lastRenderedPageBreak/>
        <w:t>справка о наличии кондиционных семян, составленная заявителем и заверенная районным или межрайонным отделом филиала ФГБУ "Россельхозцентр" по Кировской области, где осуществляет деятельность заявитель, содержащая расчет количества кондиционных семян (в процентах) по отношению к общему количеству семян, имеющихся в хозяйстве заявителя для посева и (или) высеянных в году предоставления гранта, по состоянию на дату подачи заявки на участие в конкурсе.</w:t>
      </w:r>
    </w:p>
    <w:p w14:paraId="71C0072D" w14:textId="77777777" w:rsidR="008E093E" w:rsidRDefault="008E093E" w:rsidP="008E093E">
      <w:pPr>
        <w:pStyle w:val="ConsPlusNormal"/>
        <w:spacing w:before="240"/>
        <w:ind w:firstLine="540"/>
        <w:jc w:val="both"/>
      </w:pPr>
      <w:r>
        <w:t>2.4.12. Фотографии производственных помещений (в том числе объектов незавершенного строительства), сельскохозяйственных животных и техники, принадлежащих заявителю.</w:t>
      </w:r>
    </w:p>
    <w:p w14:paraId="6EE03877" w14:textId="77777777" w:rsidR="008E093E" w:rsidRDefault="008E093E" w:rsidP="008E093E">
      <w:pPr>
        <w:pStyle w:val="ConsPlusNormal"/>
        <w:spacing w:before="240"/>
        <w:ind w:firstLine="540"/>
        <w:jc w:val="both"/>
      </w:pPr>
      <w:r>
        <w:t>2.4.13. Опись представленных документов по форме, утвержденной правовым актом министерства, в 2 экземплярах.</w:t>
      </w:r>
    </w:p>
    <w:p w14:paraId="2AE31575" w14:textId="77777777" w:rsidR="008E093E" w:rsidRDefault="008E093E" w:rsidP="008E093E">
      <w:pPr>
        <w:pStyle w:val="ConsPlusNormal"/>
        <w:spacing w:before="240"/>
        <w:ind w:firstLine="540"/>
        <w:jc w:val="both"/>
      </w:pPr>
      <w:bookmarkStart w:id="0" w:name="Par168"/>
      <w:bookmarkEnd w:id="0"/>
      <w:r>
        <w:t xml:space="preserve">2.5. Документы, указанные в </w:t>
      </w:r>
      <w:hyperlink w:anchor="Par126" w:tooltip="2.4. Крестьянские (фермерские) хозяйства или индивидуальные предприниматели - главы крестьянских (фермерских) хозяйств лично, через представителя, посредством почтовой связи либо в электронном виде в порядке, установленном правовым актом Министерства сельского" w:history="1">
        <w:r>
          <w:rPr>
            <w:color w:val="0000FF"/>
          </w:rPr>
          <w:t>пункте 2.4 раздела 2</w:t>
        </w:r>
      </w:hyperlink>
      <w:r>
        <w:t xml:space="preserve"> настоящего Порядка, должны быть прошиты, пронумерованы и заверены подписью заявителя.</w:t>
      </w:r>
    </w:p>
    <w:p w14:paraId="64BAF674" w14:textId="77777777" w:rsidR="008E093E" w:rsidRDefault="008E093E" w:rsidP="008E093E">
      <w:pPr>
        <w:pStyle w:val="ConsPlusNormal"/>
        <w:spacing w:before="240"/>
        <w:ind w:firstLine="540"/>
        <w:jc w:val="both"/>
      </w:pPr>
      <w:r>
        <w:t>Подчистки и исправления в документах не допускаются, за исключением исправлений, заверенных подписью заявителя.</w:t>
      </w:r>
    </w:p>
    <w:p w14:paraId="738DAEE2" w14:textId="77777777" w:rsidR="008E093E" w:rsidRDefault="008E093E" w:rsidP="008E093E">
      <w:pPr>
        <w:pStyle w:val="ConsPlusNormal"/>
        <w:spacing w:before="240"/>
        <w:ind w:firstLine="540"/>
        <w:jc w:val="both"/>
      </w:pPr>
      <w:r>
        <w:t>У заявителя остается 2-й экземпляр описи документов.</w:t>
      </w:r>
    </w:p>
    <w:p w14:paraId="1D7AFFC7" w14:textId="77777777" w:rsidR="008E093E" w:rsidRDefault="008E093E" w:rsidP="008E093E">
      <w:pPr>
        <w:pStyle w:val="ConsPlusNormal"/>
        <w:spacing w:before="240"/>
        <w:ind w:firstLine="540"/>
        <w:jc w:val="both"/>
      </w:pPr>
      <w:r>
        <w:t>При представлении документов, требующих заверения и состоящих из нескольких листов, заверяется каждый лист.</w:t>
      </w:r>
    </w:p>
    <w:p w14:paraId="12B32985" w14:textId="77777777" w:rsidR="005D52C0" w:rsidRDefault="005D52C0"/>
    <w:sectPr w:rsidR="005D52C0" w:rsidSect="006D2B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E093E"/>
    <w:rsid w:val="005A4B55"/>
    <w:rsid w:val="005D52C0"/>
    <w:rsid w:val="006D2BE0"/>
    <w:rsid w:val="008E0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1118D"/>
  <w15:docId w15:val="{77DFA7FE-D25E-4C8F-A9B3-5E74007D3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2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093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39953&amp;date=03.04.2023" TargetMode="External"/><Relationship Id="rId4" Type="http://schemas.openxmlformats.org/officeDocument/2006/relationships/hyperlink" Target="https://login.consultant.ru/link/?req=doc&amp;base=LAW&amp;n=398013&amp;date=03.04.2023&amp;dst=100021&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2182</Words>
  <Characters>12444</Characters>
  <Application>Microsoft Office Word</Application>
  <DocSecurity>0</DocSecurity>
  <Lines>103</Lines>
  <Paragraphs>29</Paragraphs>
  <ScaleCrop>false</ScaleCrop>
  <Company/>
  <LinksUpToDate>false</LinksUpToDate>
  <CharactersWithSpaces>14597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3</cp:revision>
  <cp:lastPrinted>2023-04-13T05:48:00Z</cp:lastPrinted>
  <dcterms:created xsi:type="dcterms:W3CDTF">2023-04-13T05:47:00Z</dcterms:created>
  <dcterms:modified xsi:type="dcterms:W3CDTF">2024-04-02T11:30:00Z</dcterms:modified>
</cp:coreProperties>
</file>