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916C" w14:textId="77777777" w:rsidR="00587AF9" w:rsidRDefault="00587AF9" w:rsidP="00587AF9">
      <w:pPr>
        <w:pStyle w:val="ConsPlusTitle"/>
        <w:jc w:val="center"/>
        <w:outlineLvl w:val="0"/>
      </w:pPr>
      <w:r>
        <w:t>ПРАВИТЕЛЬСТВО КИРОВСКОЙ ОБЛАСТИ</w:t>
      </w:r>
    </w:p>
    <w:p w14:paraId="1760B866" w14:textId="77777777" w:rsidR="00587AF9" w:rsidRDefault="00587AF9" w:rsidP="00587AF9">
      <w:pPr>
        <w:pStyle w:val="ConsPlusTitle"/>
        <w:jc w:val="both"/>
      </w:pPr>
    </w:p>
    <w:p w14:paraId="748EE490" w14:textId="77777777" w:rsidR="00587AF9" w:rsidRDefault="00587AF9" w:rsidP="00587AF9">
      <w:pPr>
        <w:pStyle w:val="ConsPlusTitle"/>
        <w:jc w:val="center"/>
      </w:pPr>
      <w:r>
        <w:t>ПОСТАНОВЛЕНИЕ</w:t>
      </w:r>
    </w:p>
    <w:p w14:paraId="28E35B67" w14:textId="77777777" w:rsidR="00587AF9" w:rsidRDefault="00587AF9" w:rsidP="00587AF9">
      <w:pPr>
        <w:pStyle w:val="ConsPlusTitle"/>
        <w:jc w:val="center"/>
      </w:pPr>
      <w:r>
        <w:t>от 30 апреля 2021 г. N 224-П</w:t>
      </w:r>
    </w:p>
    <w:p w14:paraId="35365842" w14:textId="77777777" w:rsidR="00587AF9" w:rsidRDefault="00587AF9" w:rsidP="00587AF9">
      <w:pPr>
        <w:pStyle w:val="ConsPlusTitle"/>
        <w:jc w:val="both"/>
      </w:pPr>
    </w:p>
    <w:p w14:paraId="470950A6" w14:textId="60368FF6" w:rsidR="00587AF9" w:rsidRDefault="00587AF9" w:rsidP="00587AF9">
      <w:pPr>
        <w:pStyle w:val="ConsPlusTitle"/>
        <w:jc w:val="center"/>
      </w:pPr>
      <w:r>
        <w:t>О ПРЕДОСТАВЛЕНИИ ГРАНТОВ "АГРОСТАРТАП" ИЗ ОБЛАСТНОГО БЮДЖЕТА НА СОЗДАНИЕ И (ИЛИ) РАЗВИТИЕ ХОЗЯЙСТВ</w:t>
      </w:r>
    </w:p>
    <w:p w14:paraId="62C2AD63" w14:textId="5F8F9E72" w:rsidR="00587AF9" w:rsidRPr="00651112" w:rsidRDefault="00651112" w:rsidP="00587AF9">
      <w:pPr>
        <w:pStyle w:val="ConsPlusTitle"/>
        <w:jc w:val="center"/>
      </w:pPr>
      <w:r w:rsidRPr="00651112">
        <w:t>(ред. от 28.06.2024)</w:t>
      </w:r>
      <w:r w:rsidRPr="00651112">
        <w:br/>
      </w:r>
    </w:p>
    <w:p w14:paraId="3FF70A41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 К заявке прилагаются следующие документы:</w:t>
      </w:r>
    </w:p>
    <w:p w14:paraId="03513CAE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2.9.1. Заявление на участие в конкурсе по форме, утверждаемой правовым актом министерства, содержащее информацию о заявителе, о предлагаемых заявителем значениях результатов предоставления гранта и размере запрашиваемого гранта, согласие на публикацию (размещение) в информационно-телекоммуникационной сети "Интернет" информации о заявителе, о подаваемом им заявлении на участие в конкурсе, иной информации о заявителе, связанной с участием в конкурсе, а также согласие на обработку персональных данных.</w:t>
      </w:r>
    </w:p>
    <w:p w14:paraId="5E918340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2.9.2. Бизнес-план, утвержденный заявителем по форме, утверждаемой правовым актом министерства.</w:t>
      </w:r>
    </w:p>
    <w:p w14:paraId="0F651642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2.9.3. Копия соглашения о создании крестьянского (фермерского) хозяйства, заверенная главой крестьянского (фермерского) хозяйства (при создании крестьянского (фермерского) хозяйства более чем одним гражданином) (в случае, если заявителем является крестьянское (фермерское) хозяйство).</w:t>
      </w:r>
    </w:p>
    <w:p w14:paraId="34138A97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2.9.4. Копия свидетельства о постановке на учет физического лица в Федеральной налоговой службе (в случае, если заявителем является гражданин Российской Федерации, не осуществивший государственную регистрацию крестьянского (фермерского) хозяйства или не зарегистрировавшийся в качестве индивидуального предпринимателя).</w:t>
      </w:r>
    </w:p>
    <w:p w14:paraId="6CB88790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2.9.5. Копии 2-й, 3-й страниц паспорта и страницы паспорта, содержащей информацию о последнем месте регистрации индивидуального предпринимателя - главы крестьянского (фермерского) хозяйства или гражданина Российской Федерации, не осуществившего государственную регистрацию крестьянского (фермерского) хозяйства или не зарегистрировавшегося в качестве индивидуального предпринимателя.</w:t>
      </w:r>
    </w:p>
    <w:p w14:paraId="7E358ECD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2.9.6.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органом Федеральной налоговой службы, на учете в котором состоит заявитель, сформированная не ранее 1-го числа месяца подачи заявки (представляется по инициативе заявителя). Указанная справка, полученная заявителем в электронной форме по телекоммуникационным каналам связи, должна быть заверена заявителем.</w:t>
      </w:r>
    </w:p>
    <w:p w14:paraId="67B45976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2.9.7. Копия приказа о приеме на работу главного бухгалтера (в случае, если заявителем является крестьянское (фермерское) хозяйство).</w:t>
      </w:r>
    </w:p>
    <w:p w14:paraId="0CD901FA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2.9.8. 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</w:t>
      </w:r>
      <w:r>
        <w:lastRenderedPageBreak/>
        <w:t xml:space="preserve">регулированию и метрологии, либо копия документа, выданного производителем техники и (или) оборудования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</w:t>
      </w:r>
      <w:hyperlink r:id="rId4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(далее - приказ Федерального агентства по техническому регулированию и метрологии от 31.01.2014 N 14-ст) (в случае, если грант будет использован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свиноводства)).</w:t>
      </w:r>
    </w:p>
    <w:p w14:paraId="7C2D7BD4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 В случае направления крестьянским (фермерским) хозяйством (индивидуальным предпринимателем), являющимся членом кооператива, гражданином Российской Федерации, который обязуется вступить в кооператив, не менее 25% и не более 50% средств гранта на формирование неделимого фонда такого кооператива:</w:t>
      </w:r>
    </w:p>
    <w:p w14:paraId="77F47411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2.9.9.1. Документы, подтверждающие соответствие кооператива требованиям, установленным </w:t>
      </w:r>
      <w:hyperlink w:anchor="Par131" w:tooltip="2.6.1. Быть зарегистрированным в соответствии с Федеральным законом от 08.12.1995 N 193-ФЗ &quot;О сельскохозяйственной кооперации&quot; и осуществлять деятельность на сельской территории или территории сельской агломерации Кировской области.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ar135" w:tooltip="2.6.5. Являться субъектом малого и среднего предпринимательства в соответствии с Федеральным законом от 24.07.2007 N 209-ФЗ &quot;О развитии малого и среднего предпринимательства в Российской Федерации&quot; и состоять в едином реестре субъектов малого и среднего предпринимательства, размещенном на сайте Федеральной налоговой службы." w:history="1">
        <w:r>
          <w:rPr>
            <w:color w:val="0000FF"/>
          </w:rPr>
          <w:t>2.6.5 пункта 2.6</w:t>
        </w:r>
      </w:hyperlink>
      <w:r>
        <w:t xml:space="preserve"> настоящего Порядка:</w:t>
      </w:r>
    </w:p>
    <w:p w14:paraId="78159A59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2.9.9.1.1. Копия протокола общего организационного собрания членов кооператива, заверенная председателем кооператива.</w:t>
      </w:r>
    </w:p>
    <w:p w14:paraId="6FCF3101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2.9.9.1.2.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хозяйств граждан, являвшихся членами кооператива на дату его создания, выданные администрациями муниципальных образований.</w:t>
      </w:r>
    </w:p>
    <w:p w14:paraId="7A97EA1F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2.9.9.1.3. 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копии налоговой отчетности с отметками органа Федеральной налоговой службы о ее принятии.</w:t>
      </w:r>
    </w:p>
    <w:p w14:paraId="30FDA3B8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2.9.9.1.4. Справка об осуществлении деятельности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 по состоянию на 1-е число месяца подачи заявки, подписанная председателем кооператива.</w:t>
      </w:r>
    </w:p>
    <w:p w14:paraId="0D7E9872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2.9.9.2. Документы, подтверждающие соответствие кооператива требованиям, установленным </w:t>
      </w:r>
      <w:hyperlink w:anchor="Par136" w:tooltip="2.6.6. Объединять не менее 5 граждан Российской Федерации и (или) не менее 3 сельскохозяйственных товаропроизводителей (кроме ассоциированных членов). Члены кооператива из числа сельскохозяйственных товаропроизводителей должны относиться к микропредприятиям или малым предприятиям в соответствии с Федеральным законом от 24.07.2007 N 209-ФЗ &quot;О развитии малого и среднего предпринимательства в Российской Федерации&quot;." w:history="1">
        <w:r>
          <w:rPr>
            <w:color w:val="0000FF"/>
          </w:rPr>
          <w:t>подпунктом 2.6.6 пункта 2.6</w:t>
        </w:r>
      </w:hyperlink>
      <w:r>
        <w:t xml:space="preserve"> настоящего Порядка:</w:t>
      </w:r>
    </w:p>
    <w:p w14:paraId="4CAB15A5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2.9.9.2.1. Реестр членов кооператива по состоянию на 1-е число месяца подачи заявки.</w:t>
      </w:r>
    </w:p>
    <w:p w14:paraId="5A6A38AD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2.9.9.2.2.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</w:t>
      </w:r>
      <w:r>
        <w:lastRenderedPageBreak/>
        <w:t>хозяйств граждан, являвшихся членами кооператива на 1-е число месяца подачи заявки, выданные администрациями муниципальных образований.</w:t>
      </w:r>
    </w:p>
    <w:p w14:paraId="380D279B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2.9.9.2.3. 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1-е число месяца подачи заявки,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копии налоговой отчетности с отметками органа Федеральной налоговой службы о ее принятии.</w:t>
      </w:r>
    </w:p>
    <w:p w14:paraId="6BB52838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2.9.9.3. Бизнес-план, утвержденный кооперативом по форме, утверждаемой правовым актом министерства.</w:t>
      </w:r>
    </w:p>
    <w:p w14:paraId="1FD4CE0D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2.9.9.4. Копия протокола общего собрания членов кооператива о принятии крестьянского (фермерского) хозяйства или индивидуального предпринимателя, планирующего направить не менее 25% и не более 50% средств гранта на формирование неделимого фонда кооператива, в члены кооператива.</w:t>
      </w:r>
    </w:p>
    <w:p w14:paraId="41F19D2B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2.9.9.5. Положительное заключение ревизионного союза о деятельности кооператива за отчетный период, содержащее сведения о соблюдении кооперативом требования о выполнении работ (оказании услуг) для членов кооператива в объеме не менее 50%.</w:t>
      </w:r>
    </w:p>
    <w:p w14:paraId="6D27494B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2.9.9.6. Справка (уведомление) о членстве кооператива в ревизионном союзе (на дату подачи заявки).</w:t>
      </w:r>
    </w:p>
    <w:p w14:paraId="1733B7D0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2.9.9.7. 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иного документа, выданного производителем сельскохозяйственной техники, специализированного транспорта, фургонов, прицепов, полуприцепов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</w:t>
      </w:r>
      <w:hyperlink r:id="rId5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N 14-ст (в случае, если грант будет использован на приобретение сельскохозяйственной техники, специализированного транспорта, фургонов, прицепов, полуприцепов для транспортировки сельскохозяйственной продукции и продуктов ее переработки, обеспечения их сохранности при перевозке и реализации).</w:t>
      </w:r>
    </w:p>
    <w:p w14:paraId="361F59E4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2.9.10. Документы, подтверждающие соответствие заявителя </w:t>
      </w:r>
      <w:hyperlink w:anchor="Par441" w:tooltip="КРИТЕРИИ" w:history="1">
        <w:r>
          <w:rPr>
            <w:color w:val="0000FF"/>
          </w:rPr>
          <w:t>критериям</w:t>
        </w:r>
      </w:hyperlink>
      <w:r>
        <w:t xml:space="preserve"> оценки заявителей согласно приложению N 1 (представляются по инициативе заявителя):</w:t>
      </w:r>
    </w:p>
    <w:p w14:paraId="6BC84390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2.9.10.1. Копии технических паспортов на сельскохозяйственную технику (тракторы, комбайны), самоходные сельскохозяйственные машины и (или) грузовые автомобили (при наличии их в собственности заявителя).</w:t>
      </w:r>
    </w:p>
    <w:p w14:paraId="7CD4CCF1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 xml:space="preserve">2.9.10.2. Копии документов, удостоверяющих государственную регистрацию права собственности заявителя на земельный участок, предназначенный для создания и (или) развития хозяйства, расположенный на территории муниципального района или муниципального округа Кировской области по месту регистрации заявителя, или права </w:t>
      </w:r>
      <w:r>
        <w:lastRenderedPageBreak/>
        <w:t>аренды такого земельного участка на срок не менее 3 лет.</w:t>
      </w:r>
    </w:p>
    <w:p w14:paraId="0AC72D78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2.9.10.3. Копии документов, удостоверяющих регистрацию права собственности заявителя на объект недвижимого имущества, предназначенный для производства, хранения и переработки сельскохозяйственной продукции, подлежащий ремонту и (или) переустройству за счет гранта, либо объект недвижимого имущества,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заявителя.</w:t>
      </w:r>
    </w:p>
    <w:p w14:paraId="16280813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2.9.10.4. Копии документов, подтверждающих окончание заявителем образовательной организации среднего специального или высшего образования, или копия трудовой книжки заявителя либо основная информация о трудовой деятельности и трудовом стаже заявителя в форме электронного документа, подписанного усиленной квалифицированной электронной подписью работодателя (при ее наличии).</w:t>
      </w:r>
    </w:p>
    <w:p w14:paraId="18CA6C37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2.9.10.5. Копия протокола общего собрания членов кооператива о принятии заявителя в члены кооператива (в случае, если заявитель является членом кооператива на дату подачи заявки).</w:t>
      </w:r>
    </w:p>
    <w:p w14:paraId="28A62D02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2.9.10.6. Копия соглашения об оказании комплексных консультационных услуг заявителю по вопросам ведения производственной деятельности по направлению, указанному в бизнес-плане, заключенного между заявителем и центром компетенций.</w:t>
      </w:r>
    </w:p>
    <w:p w14:paraId="0A1973F5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2.9.10.7. Фотографии производственных помещений (в том числе объектов незавершенного строительства), сельскохозяйственных животных и техники, принадлежащих заявителю.</w:t>
      </w:r>
    </w:p>
    <w:p w14:paraId="0D822366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2.9.11. Опись представленных документов по форме, утверждаемой правовым актом министерства.</w:t>
      </w:r>
    </w:p>
    <w:p w14:paraId="5494A5AB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2.10. Заявитель несет ответственность за полноту и достоверность информации и документов, прилагаемых к заявке, в соответствии с законодательством Российской Федерации.</w:t>
      </w:r>
    </w:p>
    <w:p w14:paraId="65A47200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2.11. Заявка подписывается:</w:t>
      </w:r>
    </w:p>
    <w:p w14:paraId="70B664E1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предпринимателей);</w:t>
      </w:r>
    </w:p>
    <w:p w14:paraId="204907BF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14:paraId="2CBAF58B" w14:textId="77777777" w:rsidR="00651112" w:rsidRDefault="00651112" w:rsidP="00651112">
      <w:pPr>
        <w:pStyle w:val="ConsPlusNormal"/>
        <w:spacing w:before="240"/>
        <w:ind w:firstLine="540"/>
        <w:jc w:val="both"/>
      </w:pPr>
      <w:r>
        <w:t>Датой представления заявки считается день подписания заявителем заявки с присвоением ей регистрационного номера в системе "Электронный бюджет".</w:t>
      </w:r>
    </w:p>
    <w:p w14:paraId="6A4AFB89" w14:textId="77777777" w:rsidR="00587AF9" w:rsidRDefault="00587AF9" w:rsidP="00587AF9">
      <w:pPr>
        <w:pStyle w:val="ConsPlusTitle"/>
        <w:jc w:val="center"/>
      </w:pPr>
    </w:p>
    <w:sectPr w:rsidR="0058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EB"/>
    <w:rsid w:val="00056134"/>
    <w:rsid w:val="00456EA5"/>
    <w:rsid w:val="00587AF9"/>
    <w:rsid w:val="00651112"/>
    <w:rsid w:val="006C5EEB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A318"/>
  <w15:chartTrackingRefBased/>
  <w15:docId w15:val="{0CEA337F-DECC-41A7-8E71-98800211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587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51&amp;date=08.07.2024" TargetMode="External"/><Relationship Id="rId4" Type="http://schemas.openxmlformats.org/officeDocument/2006/relationships/hyperlink" Target="https://login.consultant.ru/link/?req=doc&amp;base=LAW&amp;n=466751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2024-07-08T09:54:00Z</dcterms:created>
  <dcterms:modified xsi:type="dcterms:W3CDTF">2024-12-06T06:39:00Z</dcterms:modified>
</cp:coreProperties>
</file>