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E0509" w14:textId="77777777" w:rsidR="009400B6" w:rsidRDefault="009400B6" w:rsidP="009400B6">
      <w:pPr>
        <w:pStyle w:val="ConsPlusNormal"/>
        <w:jc w:val="right"/>
        <w:outlineLvl w:val="0"/>
      </w:pPr>
      <w:r>
        <w:t>Приложение N 6</w:t>
      </w:r>
    </w:p>
    <w:p w14:paraId="0B73EA09" w14:textId="77777777" w:rsidR="009400B6" w:rsidRDefault="009400B6" w:rsidP="009400B6">
      <w:pPr>
        <w:pStyle w:val="ConsPlusNormal"/>
        <w:jc w:val="both"/>
      </w:pPr>
    </w:p>
    <w:p w14:paraId="78E624D9" w14:textId="77777777" w:rsidR="009400B6" w:rsidRDefault="009400B6" w:rsidP="009400B6">
      <w:pPr>
        <w:pStyle w:val="ConsPlusNormal"/>
        <w:jc w:val="right"/>
      </w:pPr>
      <w:r>
        <w:t>Утвержден</w:t>
      </w:r>
    </w:p>
    <w:p w14:paraId="302080E9" w14:textId="77777777" w:rsidR="009400B6" w:rsidRDefault="009400B6" w:rsidP="009400B6">
      <w:pPr>
        <w:pStyle w:val="ConsPlusNormal"/>
        <w:jc w:val="right"/>
      </w:pPr>
      <w:r>
        <w:t>распоряжением</w:t>
      </w:r>
    </w:p>
    <w:p w14:paraId="69FE29A8" w14:textId="77777777" w:rsidR="009400B6" w:rsidRDefault="009400B6" w:rsidP="009400B6">
      <w:pPr>
        <w:pStyle w:val="ConsPlusNormal"/>
        <w:jc w:val="right"/>
      </w:pPr>
      <w:r>
        <w:t>министерства</w:t>
      </w:r>
    </w:p>
    <w:p w14:paraId="56910904" w14:textId="77777777" w:rsidR="009400B6" w:rsidRDefault="009400B6" w:rsidP="009400B6">
      <w:pPr>
        <w:pStyle w:val="ConsPlusNormal"/>
        <w:jc w:val="right"/>
      </w:pPr>
      <w:r>
        <w:t>сельского хозяйства и продовольствия</w:t>
      </w:r>
    </w:p>
    <w:p w14:paraId="1513C961" w14:textId="77777777" w:rsidR="009400B6" w:rsidRDefault="009400B6" w:rsidP="009400B6">
      <w:pPr>
        <w:pStyle w:val="ConsPlusNormal"/>
        <w:jc w:val="right"/>
      </w:pPr>
      <w:r>
        <w:t>Кировской области</w:t>
      </w:r>
    </w:p>
    <w:p w14:paraId="3321496F" w14:textId="77777777" w:rsidR="009400B6" w:rsidRDefault="009400B6" w:rsidP="009400B6">
      <w:pPr>
        <w:pStyle w:val="ConsPlusNormal"/>
        <w:jc w:val="right"/>
      </w:pPr>
      <w:r>
        <w:t>от 21 июня 2021 г. N 62</w:t>
      </w:r>
    </w:p>
    <w:p w14:paraId="1F0AEDD6" w14:textId="77777777" w:rsidR="009400B6" w:rsidRDefault="009400B6" w:rsidP="009400B6">
      <w:pPr>
        <w:pStyle w:val="ConsPlusNormal"/>
        <w:jc w:val="both"/>
      </w:pPr>
    </w:p>
    <w:p w14:paraId="0152DB4D" w14:textId="77777777" w:rsidR="009400B6" w:rsidRDefault="009400B6" w:rsidP="009400B6">
      <w:pPr>
        <w:pStyle w:val="ConsPlusTitle"/>
        <w:jc w:val="center"/>
      </w:pPr>
      <w:bookmarkStart w:id="0" w:name="Par2924"/>
      <w:bookmarkEnd w:id="0"/>
      <w:r>
        <w:t>ПЕРЕЧЕНЬ</w:t>
      </w:r>
    </w:p>
    <w:p w14:paraId="62B3C10F" w14:textId="77777777" w:rsidR="009400B6" w:rsidRDefault="009400B6" w:rsidP="009400B6">
      <w:pPr>
        <w:pStyle w:val="ConsPlusTitle"/>
        <w:jc w:val="center"/>
      </w:pPr>
      <w:r>
        <w:t>ОБОРУДОВАНИЯ ДЛЯ КОМПЛЕКТАЦИИ ОБЪЕКТОВ ДЛЯ ПРОИЗВОДСТВА,</w:t>
      </w:r>
    </w:p>
    <w:p w14:paraId="25023D1C" w14:textId="77777777" w:rsidR="009400B6" w:rsidRDefault="009400B6" w:rsidP="009400B6">
      <w:pPr>
        <w:pStyle w:val="ConsPlusTitle"/>
        <w:jc w:val="center"/>
      </w:pPr>
      <w:r>
        <w:t>ХРАНЕНИЯ И ПЕРЕРАБОТКИ СЕЛЬСКОХОЗЯЙСТВЕННОЙ ПРОДУКЦИИ</w:t>
      </w:r>
    </w:p>
    <w:p w14:paraId="61EF2640" w14:textId="77777777" w:rsidR="009400B6" w:rsidRDefault="009400B6" w:rsidP="009400B6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400B6" w14:paraId="49E83595" w14:textId="77777777" w:rsidTr="009400B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2E9B3F3E" w14:textId="77777777" w:rsidR="009400B6" w:rsidRDefault="009400B6">
            <w:pPr>
              <w:pStyle w:val="ConsPlusNormal"/>
              <w:spacing w:line="256" w:lineRule="auto"/>
              <w:rPr>
                <w:kern w:val="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14D5E6C6" w14:textId="77777777" w:rsidR="009400B6" w:rsidRDefault="009400B6">
            <w:pPr>
              <w:pStyle w:val="ConsPlusNormal"/>
              <w:spacing w:line="256" w:lineRule="auto"/>
              <w:rPr>
                <w:kern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14:paraId="6D02E4B6" w14:textId="77777777" w:rsidR="009400B6" w:rsidRDefault="009400B6">
            <w:pPr>
              <w:pStyle w:val="ConsPlusNormal"/>
              <w:spacing w:line="256" w:lineRule="auto"/>
              <w:jc w:val="center"/>
              <w:rPr>
                <w:color w:val="392C69"/>
                <w:kern w:val="2"/>
              </w:rPr>
            </w:pPr>
            <w:r>
              <w:rPr>
                <w:color w:val="392C69"/>
                <w:kern w:val="2"/>
              </w:rPr>
              <w:t>Список изменяющих документов</w:t>
            </w:r>
          </w:p>
          <w:p w14:paraId="230D0F75" w14:textId="77777777" w:rsidR="009400B6" w:rsidRDefault="009400B6">
            <w:pPr>
              <w:pStyle w:val="ConsPlusNormal"/>
              <w:spacing w:line="256" w:lineRule="auto"/>
              <w:jc w:val="center"/>
              <w:rPr>
                <w:color w:val="392C69"/>
                <w:kern w:val="2"/>
              </w:rPr>
            </w:pPr>
            <w:r>
              <w:rPr>
                <w:color w:val="392C69"/>
                <w:kern w:val="2"/>
              </w:rPr>
              <w:t xml:space="preserve">(в ред. </w:t>
            </w:r>
            <w:hyperlink r:id="rId4" w:tooltip="Распоряжение министерства сельского хозяйства и продовольствия Кировской области от 06.11.2024 N 80 &quot;О внесении изменений в распоряжение министерства сельского хозяйства и продовольствия Кировской области от 21.06.2021 N 62 &quot;О представлении и рассмотрении" w:history="1">
              <w:r>
                <w:rPr>
                  <w:rStyle w:val="a3"/>
                  <w:color w:val="0000FF"/>
                  <w:kern w:val="2"/>
                  <w:u w:val="none"/>
                </w:rPr>
                <w:t>распоряжения</w:t>
              </w:r>
            </w:hyperlink>
            <w:r>
              <w:rPr>
                <w:color w:val="392C69"/>
                <w:kern w:val="2"/>
              </w:rPr>
              <w:t xml:space="preserve"> министерства сельского хозяйства и продовольствия</w:t>
            </w:r>
          </w:p>
          <w:p w14:paraId="4716C05D" w14:textId="77777777" w:rsidR="009400B6" w:rsidRDefault="009400B6">
            <w:pPr>
              <w:pStyle w:val="ConsPlusNormal"/>
              <w:spacing w:line="256" w:lineRule="auto"/>
              <w:jc w:val="center"/>
              <w:rPr>
                <w:color w:val="392C69"/>
                <w:kern w:val="2"/>
              </w:rPr>
            </w:pPr>
            <w:r>
              <w:rPr>
                <w:color w:val="392C69"/>
                <w:kern w:val="2"/>
              </w:rPr>
              <w:t>Кировской области от 06.11.2024 N 80)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4EDE86DA" w14:textId="77777777" w:rsidR="009400B6" w:rsidRDefault="009400B6">
            <w:pPr>
              <w:pStyle w:val="ConsPlusNormal"/>
              <w:spacing w:line="256" w:lineRule="auto"/>
              <w:jc w:val="center"/>
              <w:rPr>
                <w:color w:val="392C69"/>
                <w:kern w:val="2"/>
              </w:rPr>
            </w:pPr>
          </w:p>
        </w:tc>
      </w:tr>
    </w:tbl>
    <w:p w14:paraId="6C5C6D8B" w14:textId="77777777" w:rsidR="009400B6" w:rsidRDefault="009400B6" w:rsidP="009400B6">
      <w:pPr>
        <w:pStyle w:val="ConsPlusNormal"/>
        <w:jc w:val="both"/>
      </w:pPr>
    </w:p>
    <w:p w14:paraId="30E35439" w14:textId="77777777" w:rsidR="009400B6" w:rsidRDefault="009400B6" w:rsidP="009400B6">
      <w:pPr>
        <w:pStyle w:val="ConsPlusNormal"/>
        <w:ind w:firstLine="540"/>
        <w:jc w:val="both"/>
      </w:pPr>
      <w:r>
        <w:t xml:space="preserve">Оборудование для комплектации объектов для производства, хранения и переработки сельскохозяйственной продукции, предусмотренное в соответствии с Общероссийским </w:t>
      </w:r>
      <w:hyperlink r:id="rId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1.10.2024){КонсультантПлюс}" w:history="1">
        <w:r>
          <w:rPr>
            <w:rStyle w:val="a3"/>
            <w:color w:val="0000FF"/>
            <w:u w:val="none"/>
          </w:rPr>
          <w:t>классификатором</w:t>
        </w:r>
      </w:hyperlink>
      <w:r>
        <w:t xml:space="preserve"> продукции по видам экономической деятельности (ОК 034-2014 (КПЕС 2008)), утвержденным приказом Федерального агентства по техническому регулированию Министерства промышленности и торговли Российской Федерации от 31.01.2014 N 14-ст (далее - ОКПД 2), определенное следующими кодами:</w:t>
      </w:r>
    </w:p>
    <w:p w14:paraId="1C22E9BF" w14:textId="77777777" w:rsidR="009400B6" w:rsidRDefault="009400B6" w:rsidP="009400B6">
      <w:pPr>
        <w:pStyle w:val="ConsPlusNormal"/>
        <w:spacing w:before="240"/>
        <w:ind w:firstLine="540"/>
        <w:jc w:val="both"/>
      </w:pPr>
      <w:r>
        <w:t>28.22.18.220 Погрузчики сельскохозяйственные прочие, кроме универсальных и навесных;</w:t>
      </w:r>
    </w:p>
    <w:p w14:paraId="026E1277" w14:textId="77777777" w:rsidR="009400B6" w:rsidRDefault="009400B6" w:rsidP="009400B6">
      <w:pPr>
        <w:pStyle w:val="ConsPlusNormal"/>
        <w:spacing w:before="240"/>
        <w:ind w:firstLine="540"/>
        <w:jc w:val="both"/>
      </w:pPr>
      <w:r>
        <w:t>28.22.18.230 Загрузчики, разгрузчики сельскохозяйственные;</w:t>
      </w:r>
    </w:p>
    <w:p w14:paraId="53C71D0C" w14:textId="77777777" w:rsidR="009400B6" w:rsidRDefault="009400B6" w:rsidP="009400B6">
      <w:pPr>
        <w:pStyle w:val="ConsPlusNormal"/>
        <w:spacing w:before="240"/>
        <w:ind w:firstLine="540"/>
        <w:jc w:val="both"/>
      </w:pPr>
      <w:r>
        <w:t>28.22.18.240 Погрузчики для животноводческих ферм;</w:t>
      </w:r>
    </w:p>
    <w:p w14:paraId="18B22995" w14:textId="77777777" w:rsidR="009400B6" w:rsidRDefault="009400B6" w:rsidP="009400B6">
      <w:pPr>
        <w:pStyle w:val="ConsPlusNormal"/>
        <w:spacing w:before="240"/>
        <w:ind w:firstLine="540"/>
        <w:jc w:val="both"/>
      </w:pPr>
      <w:r>
        <w:t>28.22.18.250 Загрузчики, разгрузчики для животноводческих ферм;</w:t>
      </w:r>
    </w:p>
    <w:p w14:paraId="05F209E8" w14:textId="77777777" w:rsidR="009400B6" w:rsidRDefault="009400B6" w:rsidP="009400B6">
      <w:pPr>
        <w:pStyle w:val="ConsPlusNormal"/>
        <w:spacing w:before="240"/>
        <w:ind w:firstLine="540"/>
        <w:jc w:val="both"/>
      </w:pPr>
      <w:r>
        <w:t>28.25.13.110 Оборудование холодильное и морозильное, кроме бытового оборудования;</w:t>
      </w:r>
    </w:p>
    <w:p w14:paraId="3172B56A" w14:textId="77777777" w:rsidR="009400B6" w:rsidRDefault="009400B6" w:rsidP="009400B6">
      <w:pPr>
        <w:pStyle w:val="ConsPlusNormal"/>
        <w:spacing w:before="240"/>
        <w:ind w:firstLine="540"/>
        <w:jc w:val="both"/>
      </w:pPr>
      <w:r>
        <w:t>28.29.12.110 Оборудование для фильтрования или очистки воды;</w:t>
      </w:r>
    </w:p>
    <w:p w14:paraId="18A67CD3" w14:textId="77777777" w:rsidR="009400B6" w:rsidRDefault="009400B6" w:rsidP="009400B6">
      <w:pPr>
        <w:pStyle w:val="ConsPlusNormal"/>
        <w:spacing w:before="240"/>
        <w:ind w:firstLine="540"/>
        <w:jc w:val="both"/>
      </w:pPr>
      <w:r>
        <w:t>28.29.31 Оборудование для взвешивания промышленного назначения; весы для непрерывного взвешивания изделий на конвейерах; весы, отрегулированные на постоянную массу, и весы, загружающие груз определенной массы в емкость или контейнер;</w:t>
      </w:r>
    </w:p>
    <w:p w14:paraId="460F71E9" w14:textId="77777777" w:rsidR="009400B6" w:rsidRDefault="009400B6" w:rsidP="009400B6">
      <w:pPr>
        <w:pStyle w:val="ConsPlusNormal"/>
        <w:spacing w:before="240"/>
        <w:ind w:firstLine="540"/>
        <w:jc w:val="both"/>
      </w:pPr>
      <w:r>
        <w:t>28.30.81.110 Машины для очистки, сортировки или калибровки яиц;</w:t>
      </w:r>
    </w:p>
    <w:p w14:paraId="5991C784" w14:textId="77777777" w:rsidR="009400B6" w:rsidRDefault="009400B6" w:rsidP="009400B6">
      <w:pPr>
        <w:pStyle w:val="ConsPlusNormal"/>
        <w:spacing w:before="240"/>
        <w:ind w:firstLine="540"/>
        <w:jc w:val="both"/>
      </w:pPr>
      <w:r>
        <w:t>28.30.81.190 Машины для очистки, сортировки прочих продуктов сельскохозяйственного производства, кроме семян, зерна и сухих бобовых культур;</w:t>
      </w:r>
    </w:p>
    <w:p w14:paraId="48A004EB" w14:textId="77777777" w:rsidR="009400B6" w:rsidRDefault="009400B6" w:rsidP="009400B6">
      <w:pPr>
        <w:pStyle w:val="ConsPlusNormal"/>
        <w:spacing w:before="240"/>
        <w:ind w:firstLine="540"/>
        <w:jc w:val="both"/>
      </w:pPr>
      <w:r>
        <w:t>28.30.82.110 Установки доильные;</w:t>
      </w:r>
    </w:p>
    <w:p w14:paraId="3DE98FC7" w14:textId="77777777" w:rsidR="009400B6" w:rsidRDefault="009400B6" w:rsidP="009400B6">
      <w:pPr>
        <w:pStyle w:val="ConsPlusNormal"/>
        <w:spacing w:before="240"/>
        <w:ind w:firstLine="540"/>
        <w:jc w:val="both"/>
      </w:pPr>
      <w:r>
        <w:t>28.30.82.120 Аппараты доильные;</w:t>
      </w:r>
    </w:p>
    <w:p w14:paraId="443D880E" w14:textId="77777777" w:rsidR="009400B6" w:rsidRDefault="009400B6" w:rsidP="009400B6">
      <w:pPr>
        <w:pStyle w:val="ConsPlusNormal"/>
        <w:spacing w:before="240"/>
        <w:ind w:firstLine="540"/>
        <w:jc w:val="both"/>
      </w:pPr>
      <w:r>
        <w:t>28.30.83.110 Дробилки для кормов;</w:t>
      </w:r>
    </w:p>
    <w:p w14:paraId="079954DC" w14:textId="77777777" w:rsidR="009400B6" w:rsidRDefault="009400B6" w:rsidP="009400B6">
      <w:pPr>
        <w:pStyle w:val="ConsPlusNormal"/>
        <w:spacing w:before="240"/>
        <w:ind w:firstLine="540"/>
        <w:jc w:val="both"/>
      </w:pPr>
      <w:r>
        <w:lastRenderedPageBreak/>
        <w:t>28.30.83.120 Измельчители грубых и сочных кормов;</w:t>
      </w:r>
    </w:p>
    <w:p w14:paraId="2059323F" w14:textId="77777777" w:rsidR="009400B6" w:rsidRDefault="009400B6" w:rsidP="009400B6">
      <w:pPr>
        <w:pStyle w:val="ConsPlusNormal"/>
        <w:spacing w:before="240"/>
        <w:ind w:firstLine="540"/>
        <w:jc w:val="both"/>
      </w:pPr>
      <w:r>
        <w:t xml:space="preserve">28.30.83.130 Овощетерки, </w:t>
      </w:r>
      <w:proofErr w:type="spellStart"/>
      <w:r>
        <w:t>пастоизготовители</w:t>
      </w:r>
      <w:proofErr w:type="spellEnd"/>
      <w:r>
        <w:t xml:space="preserve"> и мялки;</w:t>
      </w:r>
    </w:p>
    <w:p w14:paraId="18E968D1" w14:textId="77777777" w:rsidR="009400B6" w:rsidRDefault="009400B6" w:rsidP="009400B6">
      <w:pPr>
        <w:pStyle w:val="ConsPlusNormal"/>
        <w:spacing w:before="240"/>
        <w:ind w:firstLine="540"/>
        <w:jc w:val="both"/>
      </w:pPr>
      <w:r>
        <w:t>28.30.83.140 Смесители кормов;</w:t>
      </w:r>
    </w:p>
    <w:p w14:paraId="4D66C9CE" w14:textId="77777777" w:rsidR="009400B6" w:rsidRDefault="009400B6" w:rsidP="009400B6">
      <w:pPr>
        <w:pStyle w:val="ConsPlusNormal"/>
        <w:spacing w:before="240"/>
        <w:ind w:firstLine="540"/>
        <w:jc w:val="both"/>
      </w:pPr>
      <w:r>
        <w:t>28.30.83.150 Запарники-смесители;</w:t>
      </w:r>
    </w:p>
    <w:p w14:paraId="7B58C04B" w14:textId="77777777" w:rsidR="009400B6" w:rsidRDefault="009400B6" w:rsidP="009400B6">
      <w:pPr>
        <w:pStyle w:val="ConsPlusNormal"/>
        <w:spacing w:before="240"/>
        <w:ind w:firstLine="540"/>
        <w:jc w:val="both"/>
      </w:pPr>
      <w:r>
        <w:t>28.30.83.160 Котлы-</w:t>
      </w:r>
      <w:proofErr w:type="spellStart"/>
      <w:r>
        <w:t>парообразователи</w:t>
      </w:r>
      <w:proofErr w:type="spellEnd"/>
      <w:r>
        <w:t>;</w:t>
      </w:r>
    </w:p>
    <w:p w14:paraId="16D602FF" w14:textId="77777777" w:rsidR="009400B6" w:rsidRDefault="009400B6" w:rsidP="009400B6">
      <w:pPr>
        <w:pStyle w:val="ConsPlusNormal"/>
        <w:spacing w:before="240"/>
        <w:ind w:firstLine="540"/>
        <w:jc w:val="both"/>
      </w:pPr>
      <w:r>
        <w:t>28.30.83.170 Котлы варочные;</w:t>
      </w:r>
    </w:p>
    <w:p w14:paraId="2B3DACF5" w14:textId="77777777" w:rsidR="009400B6" w:rsidRDefault="009400B6" w:rsidP="009400B6">
      <w:pPr>
        <w:pStyle w:val="ConsPlusNormal"/>
        <w:spacing w:before="240"/>
        <w:ind w:firstLine="540"/>
        <w:jc w:val="both"/>
      </w:pPr>
      <w:r>
        <w:t>28.30.83.180 Мойки и мойки-корнерезки;</w:t>
      </w:r>
    </w:p>
    <w:p w14:paraId="7820EEF2" w14:textId="77777777" w:rsidR="009400B6" w:rsidRDefault="009400B6" w:rsidP="009400B6">
      <w:pPr>
        <w:pStyle w:val="ConsPlusNormal"/>
        <w:spacing w:before="240"/>
        <w:ind w:firstLine="540"/>
        <w:jc w:val="both"/>
      </w:pPr>
      <w:r>
        <w:t>28.30.83.190 Оборудование подогрева молока, обрата и оборудование для молока прочее;</w:t>
      </w:r>
    </w:p>
    <w:p w14:paraId="227B9FBE" w14:textId="77777777" w:rsidR="009400B6" w:rsidRDefault="009400B6" w:rsidP="009400B6">
      <w:pPr>
        <w:pStyle w:val="ConsPlusNormal"/>
        <w:spacing w:before="240"/>
        <w:ind w:firstLine="540"/>
        <w:jc w:val="both"/>
      </w:pPr>
      <w:r>
        <w:t>28.30.84.110 Инкубаторы птицеводческие;</w:t>
      </w:r>
    </w:p>
    <w:p w14:paraId="7BAC102A" w14:textId="77777777" w:rsidR="009400B6" w:rsidRDefault="009400B6" w:rsidP="009400B6">
      <w:pPr>
        <w:pStyle w:val="ConsPlusNormal"/>
        <w:spacing w:before="240"/>
        <w:ind w:firstLine="540"/>
        <w:jc w:val="both"/>
      </w:pPr>
      <w:r>
        <w:t>28.30.84.120 Брудеры птицеводческие;</w:t>
      </w:r>
    </w:p>
    <w:p w14:paraId="12F51ACA" w14:textId="77777777" w:rsidR="009400B6" w:rsidRDefault="009400B6" w:rsidP="009400B6">
      <w:pPr>
        <w:pStyle w:val="ConsPlusNormal"/>
        <w:spacing w:before="240"/>
        <w:ind w:firstLine="540"/>
        <w:jc w:val="both"/>
      </w:pPr>
      <w:r>
        <w:t>28.30.85.000 Машины и оборудование для содержания птицы;</w:t>
      </w:r>
    </w:p>
    <w:p w14:paraId="601170DA" w14:textId="77777777" w:rsidR="009400B6" w:rsidRDefault="009400B6" w:rsidP="009400B6">
      <w:pPr>
        <w:pStyle w:val="ConsPlusNormal"/>
        <w:spacing w:before="240"/>
        <w:ind w:firstLine="540"/>
        <w:jc w:val="both"/>
      </w:pPr>
      <w:r>
        <w:t>28.30.86.110 Оборудование для сельского хозяйства, не включенное в другие группировки;</w:t>
      </w:r>
    </w:p>
    <w:p w14:paraId="18234140" w14:textId="77777777" w:rsidR="009400B6" w:rsidRDefault="009400B6" w:rsidP="009400B6">
      <w:pPr>
        <w:pStyle w:val="ConsPlusNormal"/>
        <w:spacing w:before="240"/>
        <w:ind w:firstLine="540"/>
        <w:jc w:val="both"/>
      </w:pPr>
      <w:r>
        <w:t>28.30.86.120 Оборудование для садоводства, не включенное в другие группировки;</w:t>
      </w:r>
    </w:p>
    <w:p w14:paraId="1B8AF6DD" w14:textId="77777777" w:rsidR="009400B6" w:rsidRDefault="009400B6" w:rsidP="009400B6">
      <w:pPr>
        <w:pStyle w:val="ConsPlusNormal"/>
        <w:spacing w:before="240"/>
        <w:ind w:firstLine="540"/>
        <w:jc w:val="both"/>
      </w:pPr>
      <w:r>
        <w:t>28.30.86.140 Оборудование для птицеводства, не включенное в другие группировки;</w:t>
      </w:r>
    </w:p>
    <w:p w14:paraId="3D2D421E" w14:textId="77777777" w:rsidR="009400B6" w:rsidRDefault="009400B6" w:rsidP="009400B6">
      <w:pPr>
        <w:pStyle w:val="ConsPlusNormal"/>
        <w:spacing w:before="240"/>
        <w:ind w:firstLine="540"/>
        <w:jc w:val="both"/>
      </w:pPr>
      <w:r>
        <w:t>28.30.86.150 Оборудование для пчеловодства, не включенное в другие группировки;</w:t>
      </w:r>
    </w:p>
    <w:p w14:paraId="0C4E5DD5" w14:textId="77777777" w:rsidR="009400B6" w:rsidRDefault="009400B6" w:rsidP="009400B6">
      <w:pPr>
        <w:pStyle w:val="ConsPlusNormal"/>
        <w:spacing w:before="240"/>
        <w:ind w:firstLine="540"/>
        <w:jc w:val="both"/>
      </w:pPr>
      <w:r>
        <w:t>28.93.11 Сепараторы-сливкоотделители центробежные;</w:t>
      </w:r>
    </w:p>
    <w:p w14:paraId="35725B31" w14:textId="77777777" w:rsidR="009400B6" w:rsidRDefault="009400B6" w:rsidP="009400B6">
      <w:pPr>
        <w:pStyle w:val="ConsPlusNormal"/>
        <w:spacing w:before="240"/>
        <w:ind w:firstLine="540"/>
        <w:jc w:val="both"/>
      </w:pPr>
      <w:r>
        <w:t>28.93.12 Оборудование для обработки и переработки молока;</w:t>
      </w:r>
    </w:p>
    <w:p w14:paraId="7F214415" w14:textId="77777777" w:rsidR="009400B6" w:rsidRDefault="009400B6" w:rsidP="009400B6">
      <w:pPr>
        <w:pStyle w:val="ConsPlusNormal"/>
        <w:spacing w:before="240"/>
        <w:ind w:firstLine="540"/>
        <w:jc w:val="both"/>
      </w:pPr>
      <w:r>
        <w:t>28.93.13.111 Сепараторы зерноочистительные;</w:t>
      </w:r>
    </w:p>
    <w:p w14:paraId="3A3DDF4D" w14:textId="77777777" w:rsidR="009400B6" w:rsidRDefault="009400B6" w:rsidP="009400B6">
      <w:pPr>
        <w:pStyle w:val="ConsPlusNormal"/>
        <w:spacing w:before="240"/>
        <w:ind w:firstLine="540"/>
        <w:jc w:val="both"/>
      </w:pPr>
      <w:r>
        <w:t>28.93.13.133 Машины плющильные;</w:t>
      </w:r>
    </w:p>
    <w:p w14:paraId="72AC689B" w14:textId="77777777" w:rsidR="009400B6" w:rsidRDefault="009400B6" w:rsidP="009400B6">
      <w:pPr>
        <w:pStyle w:val="ConsPlusNormal"/>
        <w:spacing w:before="240"/>
        <w:ind w:firstLine="540"/>
        <w:jc w:val="both"/>
      </w:pPr>
      <w:r>
        <w:t>28.93.13.141 Машины для дробления зерна, кукурузных початков, жмыха и микроэлементов;</w:t>
      </w:r>
    </w:p>
    <w:p w14:paraId="5B360821" w14:textId="77777777" w:rsidR="009400B6" w:rsidRDefault="009400B6" w:rsidP="009400B6">
      <w:pPr>
        <w:pStyle w:val="ConsPlusNormal"/>
        <w:spacing w:before="240"/>
        <w:ind w:firstLine="540"/>
        <w:jc w:val="both"/>
      </w:pPr>
      <w:r>
        <w:t xml:space="preserve">28.93.13.142 Машины для </w:t>
      </w:r>
      <w:proofErr w:type="spellStart"/>
      <w:r>
        <w:t>мелассирования</w:t>
      </w:r>
      <w:proofErr w:type="spellEnd"/>
      <w:r>
        <w:t>, подачи жиров и дозирования компонентов комбикормов;</w:t>
      </w:r>
    </w:p>
    <w:p w14:paraId="42E2C3B6" w14:textId="77777777" w:rsidR="009400B6" w:rsidRDefault="009400B6" w:rsidP="009400B6">
      <w:pPr>
        <w:pStyle w:val="ConsPlusNormal"/>
        <w:spacing w:before="240"/>
        <w:ind w:firstLine="540"/>
        <w:jc w:val="both"/>
      </w:pPr>
      <w:r>
        <w:t>28.93.13.143 Прессы для гранулирования комбикормов;</w:t>
      </w:r>
    </w:p>
    <w:p w14:paraId="107B0246" w14:textId="77777777" w:rsidR="009400B6" w:rsidRDefault="009400B6" w:rsidP="009400B6">
      <w:pPr>
        <w:pStyle w:val="ConsPlusNormal"/>
        <w:spacing w:before="240"/>
        <w:ind w:firstLine="540"/>
        <w:jc w:val="both"/>
      </w:pPr>
      <w:r>
        <w:t>28.93.13.149 Оборудование технологическое прочее для комбикормовой промышленности;</w:t>
      </w:r>
    </w:p>
    <w:p w14:paraId="5A12F325" w14:textId="77777777" w:rsidR="009400B6" w:rsidRDefault="009400B6" w:rsidP="009400B6">
      <w:pPr>
        <w:pStyle w:val="ConsPlusNormal"/>
        <w:spacing w:before="240"/>
        <w:ind w:firstLine="540"/>
        <w:jc w:val="both"/>
      </w:pPr>
      <w:r>
        <w:t>28.93.16 Сушилки для сельскохозяйственных продуктов;</w:t>
      </w:r>
    </w:p>
    <w:p w14:paraId="2406C9BB" w14:textId="77777777" w:rsidR="009400B6" w:rsidRDefault="009400B6" w:rsidP="009400B6">
      <w:pPr>
        <w:pStyle w:val="ConsPlusNormal"/>
        <w:spacing w:before="240"/>
        <w:ind w:firstLine="540"/>
        <w:jc w:val="both"/>
      </w:pPr>
      <w:r>
        <w:t>28.93.17.170 Оборудование для переработки мяса или птицы;</w:t>
      </w:r>
    </w:p>
    <w:p w14:paraId="3375C501" w14:textId="77777777" w:rsidR="009400B6" w:rsidRDefault="009400B6" w:rsidP="009400B6">
      <w:pPr>
        <w:pStyle w:val="ConsPlusNormal"/>
        <w:spacing w:before="240"/>
        <w:ind w:firstLine="540"/>
        <w:jc w:val="both"/>
      </w:pPr>
      <w:r>
        <w:t>28.93.17.180 Оборудование для переработки плодов, орехов или овощей;</w:t>
      </w:r>
    </w:p>
    <w:p w14:paraId="4813886F" w14:textId="77777777" w:rsidR="009400B6" w:rsidRDefault="009400B6" w:rsidP="009400B6">
      <w:pPr>
        <w:pStyle w:val="ConsPlusNormal"/>
        <w:spacing w:before="240"/>
        <w:ind w:firstLine="540"/>
        <w:jc w:val="both"/>
      </w:pPr>
      <w:r>
        <w:lastRenderedPageBreak/>
        <w:t>28.93.20 Машины для очистки, сортировки или калибровки семян, зерна или сухих бобовых культур.</w:t>
      </w:r>
    </w:p>
    <w:p w14:paraId="3065F8B2" w14:textId="77777777" w:rsidR="009400B6" w:rsidRDefault="009400B6" w:rsidP="009400B6">
      <w:pPr>
        <w:pStyle w:val="ConsPlusNormal"/>
        <w:jc w:val="both"/>
      </w:pPr>
    </w:p>
    <w:p w14:paraId="30EDA9DC" w14:textId="77777777" w:rsidR="00DF433E" w:rsidRDefault="00DF433E"/>
    <w:sectPr w:rsidR="00DF4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F1"/>
    <w:rsid w:val="00026E4D"/>
    <w:rsid w:val="009400B6"/>
    <w:rsid w:val="00993AF1"/>
    <w:rsid w:val="00D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3C332-1FE4-4308-85A7-2A2C2840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0B6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00B6"/>
    <w:rPr>
      <w:color w:val="0563C1" w:themeColor="hyperlink"/>
      <w:u w:val="single"/>
    </w:rPr>
  </w:style>
  <w:style w:type="paragraph" w:customStyle="1" w:styleId="ConsPlusNormal">
    <w:name w:val="ConsPlusNormal"/>
    <w:rsid w:val="009400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400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9890&amp;date=12.12.2024" TargetMode="External"/><Relationship Id="rId4" Type="http://schemas.openxmlformats.org/officeDocument/2006/relationships/hyperlink" Target="https://login.consultant.ru/link/?req=doc&amp;base=RLAW240&amp;n=236542&amp;date=12.12.2024&amp;dst=100017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2024-12-12T06:12:00Z</dcterms:created>
  <dcterms:modified xsi:type="dcterms:W3CDTF">2024-12-12T06:13:00Z</dcterms:modified>
</cp:coreProperties>
</file>